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3C" w:rsidRDefault="004C053C" w:rsidP="004C053C">
      <w:pPr>
        <w:spacing w:line="300" w:lineRule="auto"/>
        <w:rPr>
          <w:rFonts w:ascii="宋体" w:hint="eastAsia"/>
          <w:color w:val="000000"/>
          <w:sz w:val="24"/>
        </w:rPr>
      </w:pPr>
      <w:r>
        <w:rPr>
          <w:rFonts w:ascii="宋体" w:hint="eastAsia"/>
          <w:color w:val="000000"/>
          <w:sz w:val="24"/>
        </w:rPr>
        <w:t>附件6—8</w:t>
      </w:r>
    </w:p>
    <w:p w:rsidR="004C053C" w:rsidRDefault="004C053C" w:rsidP="004C053C">
      <w:pPr>
        <w:spacing w:line="300" w:lineRule="auto"/>
        <w:jc w:val="center"/>
        <w:rPr>
          <w:rFonts w:ascii="宋体" w:hint="eastAsia"/>
          <w:b/>
          <w:color w:val="000000"/>
          <w:sz w:val="24"/>
        </w:rPr>
      </w:pPr>
      <w:r>
        <w:rPr>
          <w:rFonts w:ascii="宋体" w:hint="eastAsia"/>
          <w:b/>
          <w:color w:val="000000"/>
          <w:sz w:val="24"/>
        </w:rPr>
        <w:t>航空物探测量野外原始资料检查要求</w:t>
      </w:r>
    </w:p>
    <w:p w:rsidR="004C053C" w:rsidRDefault="004C053C" w:rsidP="004C053C">
      <w:pPr>
        <w:spacing w:line="300" w:lineRule="auto"/>
        <w:rPr>
          <w:rFonts w:ascii="宋体" w:hint="eastAsia"/>
          <w:color w:val="000000"/>
          <w:sz w:val="24"/>
        </w:rPr>
      </w:pP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一、适用范围</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本办法规定了航空物探测量野外质量考评内容、要求及其质量等级的划分和评定，适用于地调局、中心两级野外原始资料质量的评定。</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二、制定依据</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1．项目任务书、设计书中规定的标准</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2．物探化探异常查证要求和考核标准</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3．DZ/T0070-93时间域激发极化法技术规定</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4．DZ/T0142-94航空磁测技术规范</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5．DZ/T1032-1996航空伽玛能谱测量规范</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6．GB/T14499-93地球物理勘查技术符号</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7．DZ/T0069-93地球物理勘查图式图例及用色标准</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8．DZ/TXXXX-XX地球物理勘查名词术语（报批稿）</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9．其它新颁布的有关行业技术标准和中国地质调查局颁布的部门技术标准</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三、原始资料检查内容和要求</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原始资料的质量评分，满分为100分。具体考评项目、内容和要求及其标准分别详见附表。</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四、原始资料质量等级划分和评定原则</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原始资料经评分后，根据总分的多少和单项得分情况，将其质量等级分为四类：</w:t>
      </w:r>
    </w:p>
    <w:p w:rsidR="004C053C" w:rsidRDefault="004C053C" w:rsidP="004C053C">
      <w:pPr>
        <w:adjustRightInd w:val="0"/>
        <w:snapToGrid w:val="0"/>
        <w:spacing w:line="300" w:lineRule="auto"/>
        <w:rPr>
          <w:rFonts w:ascii="宋体" w:hint="eastAsia"/>
          <w:color w:val="000000"/>
          <w:sz w:val="24"/>
        </w:rPr>
      </w:pPr>
      <w:r>
        <w:rPr>
          <w:rFonts w:ascii="宋体" w:hint="eastAsia"/>
          <w:color w:val="FF0000"/>
          <w:sz w:val="24"/>
        </w:rPr>
        <w:t xml:space="preserve">    </w:t>
      </w:r>
      <w:r>
        <w:rPr>
          <w:rFonts w:ascii="宋体" w:hint="eastAsia"/>
          <w:color w:val="000000"/>
          <w:sz w:val="24"/>
        </w:rPr>
        <w:t>1．优秀原始资料：总分高于90分，且各单项得分不低于其标准分的80%；</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2．良好原始资料：总分89</w:t>
      </w:r>
      <w:r>
        <w:rPr>
          <w:color w:val="000000"/>
          <w:sz w:val="24"/>
        </w:rPr>
        <w:t>~</w:t>
      </w:r>
      <w:r>
        <w:rPr>
          <w:rFonts w:ascii="宋体" w:hint="eastAsia"/>
          <w:color w:val="000000"/>
          <w:sz w:val="24"/>
        </w:rPr>
        <w:t>75分，且各单项得分不低于其标准分的70%；</w:t>
      </w:r>
    </w:p>
    <w:p w:rsidR="004C053C" w:rsidRDefault="004C053C" w:rsidP="004C053C">
      <w:pPr>
        <w:adjustRightInd w:val="0"/>
        <w:snapToGrid w:val="0"/>
        <w:spacing w:line="300" w:lineRule="auto"/>
        <w:rPr>
          <w:rFonts w:ascii="宋体" w:hint="eastAsia"/>
          <w:color w:val="000000"/>
          <w:sz w:val="24"/>
        </w:rPr>
      </w:pPr>
      <w:r>
        <w:rPr>
          <w:rFonts w:ascii="宋体" w:hint="eastAsia"/>
          <w:color w:val="000000"/>
          <w:sz w:val="24"/>
        </w:rPr>
        <w:t xml:space="preserve">    3．合格原始资料：总分75</w:t>
      </w:r>
      <w:r>
        <w:rPr>
          <w:color w:val="000000"/>
          <w:sz w:val="24"/>
        </w:rPr>
        <w:t>~</w:t>
      </w:r>
      <w:r>
        <w:rPr>
          <w:rFonts w:ascii="宋体" w:hint="eastAsia"/>
          <w:color w:val="000000"/>
          <w:sz w:val="24"/>
        </w:rPr>
        <w:t>60分，且各单项得分不低于其标准分的60%</w:t>
      </w:r>
    </w:p>
    <w:p w:rsidR="004C053C" w:rsidRDefault="004C053C" w:rsidP="004C053C">
      <w:pPr>
        <w:adjustRightInd w:val="0"/>
        <w:snapToGrid w:val="0"/>
        <w:spacing w:line="300" w:lineRule="auto"/>
        <w:ind w:firstLine="480"/>
        <w:rPr>
          <w:rFonts w:ascii="宋体" w:hint="eastAsia"/>
          <w:color w:val="000000"/>
          <w:sz w:val="24"/>
        </w:rPr>
      </w:pPr>
      <w:r>
        <w:rPr>
          <w:rFonts w:ascii="宋体" w:hint="eastAsia"/>
          <w:color w:val="000000"/>
          <w:sz w:val="24"/>
        </w:rPr>
        <w:t>4．不合格原始资料：总分低于60分。</w:t>
      </w:r>
    </w:p>
    <w:p w:rsidR="004C053C" w:rsidRDefault="004C053C" w:rsidP="004C053C">
      <w:pPr>
        <w:adjustRightInd w:val="0"/>
        <w:snapToGrid w:val="0"/>
        <w:spacing w:line="300" w:lineRule="auto"/>
        <w:ind w:firstLine="480"/>
        <w:rPr>
          <w:rFonts w:ascii="宋体" w:hint="eastAsia"/>
          <w:color w:val="000000"/>
          <w:sz w:val="24"/>
        </w:rPr>
      </w:pPr>
    </w:p>
    <w:p w:rsidR="004C053C" w:rsidRDefault="004C053C" w:rsidP="004C053C">
      <w:pPr>
        <w:adjustRightInd w:val="0"/>
        <w:snapToGrid w:val="0"/>
        <w:spacing w:line="300" w:lineRule="auto"/>
        <w:ind w:firstLine="480"/>
        <w:rPr>
          <w:rFonts w:ascii="宋体" w:hint="eastAsia"/>
          <w:color w:val="000000"/>
          <w:sz w:val="24"/>
        </w:rPr>
      </w:pPr>
      <w:r>
        <w:rPr>
          <w:rFonts w:ascii="宋体" w:hint="eastAsia"/>
          <w:color w:val="000000"/>
          <w:sz w:val="24"/>
        </w:rPr>
        <w:t>附表   航空物探测量野外原始资料检查评分表</w:t>
      </w:r>
    </w:p>
    <w:p w:rsidR="004C053C" w:rsidRDefault="004C053C" w:rsidP="004C053C">
      <w:pPr>
        <w:spacing w:line="300" w:lineRule="auto"/>
        <w:rPr>
          <w:rFonts w:ascii="宋体" w:hint="eastAsia"/>
          <w:color w:val="000000"/>
          <w:sz w:val="24"/>
        </w:rPr>
      </w:pPr>
      <w:r>
        <w:rPr>
          <w:rFonts w:ascii="宋体" w:hint="eastAsia"/>
          <w:color w:val="000000"/>
          <w:sz w:val="24"/>
        </w:rPr>
        <w:br w:type="page"/>
      </w:r>
      <w:r>
        <w:rPr>
          <w:rFonts w:ascii="宋体" w:hint="eastAsia"/>
          <w:color w:val="000000"/>
          <w:sz w:val="24"/>
        </w:rPr>
        <w:lastRenderedPageBreak/>
        <w:t>附表</w:t>
      </w:r>
    </w:p>
    <w:p w:rsidR="004C053C" w:rsidRDefault="004C053C" w:rsidP="004C053C">
      <w:pPr>
        <w:ind w:firstLine="2349"/>
        <w:rPr>
          <w:rFonts w:ascii="宋体" w:hint="eastAsia"/>
          <w:b/>
          <w:color w:val="000000"/>
        </w:rPr>
      </w:pPr>
      <w:r>
        <w:rPr>
          <w:rFonts w:ascii="宋体" w:hint="eastAsia"/>
          <w:b/>
          <w:color w:val="000000"/>
          <w:sz w:val="24"/>
        </w:rPr>
        <w:t>航空物探测量野外原始资料检查评分表</w:t>
      </w:r>
    </w:p>
    <w:p w:rsidR="004C053C" w:rsidRDefault="004C053C" w:rsidP="004C053C">
      <w:pPr>
        <w:rPr>
          <w:rFonts w:ascii="宋体" w:hint="eastAsia"/>
          <w:color w:val="000000"/>
        </w:rPr>
      </w:pPr>
    </w:p>
    <w:p w:rsidR="004C053C" w:rsidRDefault="004C053C" w:rsidP="004C053C">
      <w:pPr>
        <w:spacing w:line="360" w:lineRule="auto"/>
        <w:rPr>
          <w:rFonts w:ascii="宋体" w:hint="eastAsia"/>
          <w:color w:val="000000"/>
          <w:u w:val="single"/>
        </w:rPr>
      </w:pPr>
      <w:r>
        <w:rPr>
          <w:rFonts w:ascii="宋体" w:hint="eastAsia"/>
          <w:color w:val="000000"/>
        </w:rPr>
        <w:t>项目名称：</w:t>
      </w:r>
    </w:p>
    <w:p w:rsidR="004C053C" w:rsidRDefault="004C053C" w:rsidP="004C053C">
      <w:pPr>
        <w:spacing w:line="360" w:lineRule="auto"/>
        <w:rPr>
          <w:rFonts w:ascii="宋体" w:hint="eastAsia"/>
          <w:color w:val="000000"/>
        </w:rPr>
      </w:pPr>
      <w:r>
        <w:rPr>
          <w:rFonts w:ascii="宋体" w:hint="eastAsia"/>
          <w:color w:val="000000"/>
        </w:rPr>
        <w:t>任务书编号：                             组织质量检查单位：</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1"/>
        <w:gridCol w:w="257"/>
        <w:gridCol w:w="1902"/>
        <w:gridCol w:w="901"/>
        <w:gridCol w:w="1800"/>
        <w:gridCol w:w="1616"/>
        <w:gridCol w:w="364"/>
        <w:gridCol w:w="747"/>
      </w:tblGrid>
      <w:tr w:rsidR="004C053C" w:rsidTr="006F1179">
        <w:trPr>
          <w:cantSplit/>
          <w:trHeight w:val="600"/>
          <w:tblHeader/>
          <w:jc w:val="center"/>
        </w:trPr>
        <w:tc>
          <w:tcPr>
            <w:tcW w:w="108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项  目</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考评内容及要求</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标准分</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扣分因素</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得分</w:t>
            </w:r>
          </w:p>
        </w:tc>
      </w:tr>
      <w:tr w:rsidR="004C053C" w:rsidTr="006F1179">
        <w:trPr>
          <w:cantSplit/>
          <w:trHeight w:val="600"/>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1．工作方法及技术（15分）</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测网布置符合规范要求</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5</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满足要求得满分，不完全满足扣1-4分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测量比例尺、测线方向、飞行高度符合规范要求</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5</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有一项不满足规范要求扣1-2分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8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导航定位精度符合规范要求</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5</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精度不符合规范要求不得分，不完全满足扣1-2分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1566"/>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2．测量系统（10分）</w:t>
            </w:r>
          </w:p>
        </w:tc>
        <w:tc>
          <w:tcPr>
            <w:tcW w:w="2159" w:type="dxa"/>
            <w:gridSpan w:val="2"/>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测量系统技术指标符合规范或仪器说明书的要求，且要经过技术主管部门的验收</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10</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（1）单磁测量：空中磁力仪静态噪声、转向差、收录误码率、地面日变站磁力仪噪声、收录误码率符合规范要求，每有一项不符合要求扣2分，未经验收不得分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15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（2）多参数测量：空中磁力仪静态噪声、转向差、收录误码率、地面日变磁力仪噪声、收录误码率、能谱仪分辩率、航电仪噪声符合规范要求，每有一项不符合要求扣1-2分，未经验收不得分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928"/>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3．日变站设置（5分）</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日变站控制距离不得大于500公里，超过500公里时要增设日变站</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2</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不符合要求不得分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108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日变站选址时，磁场梯度、人文干扰、探头与主体距离要符合规范要求</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3</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一项不符合要求扣1分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886"/>
          <w:jc w:val="center"/>
        </w:trPr>
        <w:tc>
          <w:tcPr>
            <w:tcW w:w="108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4．静态试验（5分）</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开工前、飞行中、飞行结束后应进行仪器的静态试验</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5</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有测试结果并符合设计要求得满分；少做一项扣2分；做了测试，结果中每有一次低于设计要求扣1-2分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939"/>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left"/>
              <w:rPr>
                <w:rFonts w:ascii="宋体"/>
                <w:color w:val="000000"/>
              </w:rPr>
            </w:pPr>
            <w:r>
              <w:rPr>
                <w:rFonts w:ascii="宋体" w:hint="eastAsia"/>
                <w:color w:val="000000"/>
              </w:rPr>
              <w:t>5．辅助测量（15分）</w:t>
            </w:r>
          </w:p>
        </w:tc>
        <w:tc>
          <w:tcPr>
            <w:tcW w:w="2159" w:type="dxa"/>
            <w:gridSpan w:val="2"/>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测量飞行前要完成磁干扰场等辅助测量</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15</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（1）单磁测量：完成干扰场补偿，达到设计要求得满分；未做干扰场补偿得0分；补偿值低于设计指标扣1-10分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18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（2）多参数测量：完成磁干扰场补偿并达到要求得满分10分；未做干扰场被偿为0分；补偿值低于设计指标扣1-8分；航电、航放辅助测量满足设计要求得满分5分；航电、航放有一项参数未按要求完成辅助测量扣3分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764"/>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6．架次模拟记录情况（12分）</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（1）空中模拟记录</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8</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抽查不少于总架次数10%的空中模拟记录。符合规范要求得满分，有一个架次25%以上的记录不符合要求扣1分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8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（2）地面模拟记录</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4</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抽查不少于总架次数10%的地面模拟记录。符合规范要求得满分，有一个架次25%以上的记录不符合要求扣1分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2350"/>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7．架次数据预处理报告（30分）</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（1）噪声统计</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15</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（1）单磁测量：统计满足设计/规范得满分；一级资料、二级资料之和不少于85%为15分；一、二级资料之和在80-85%之间为12分；一、二级资料之和在70-80之间为9分；一、二级资料这和低于70%为0分</w:t>
            </w:r>
          </w:p>
          <w:p w:rsidR="004C053C" w:rsidRDefault="004C053C" w:rsidP="006F1179">
            <w:pPr>
              <w:rPr>
                <w:rFonts w:ascii="宋体"/>
                <w:color w:val="000000"/>
              </w:rPr>
            </w:pPr>
            <w:r>
              <w:rPr>
                <w:rFonts w:ascii="宋体" w:hint="eastAsia"/>
                <w:color w:val="000000"/>
              </w:rPr>
              <w:t>（2）多参数测量：磁参数参见第1条，所占总分为8分；电、放指标满足设计要求得满分7分，每查出一个架次的电/放测量参数不符合设计指标要求扣0.5分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（2）飞行高度要求</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10</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单磁测量高度满足设计/规范要求得满分，全区统计高度超过设计要求每2个百分点扣1分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46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（3）误漏码率统计</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5</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误漏码率每超过设计要求两个百分点扣1分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922"/>
          <w:jc w:val="center"/>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8．原始资料编录、标识（8分）</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（1）原始数据采集媒体符合规范要求</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4</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每架次原始数据采集媒体符合标识要求满分4分，每抽查出有一个架次标识不完整扣0.3分，没有标识扣0.5分，标识错误扣0.8分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（2）原始记录纸卷（空中、地面）标识情况符合规范要求</w:t>
            </w:r>
          </w:p>
        </w:tc>
        <w:tc>
          <w:tcPr>
            <w:tcW w:w="901"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4</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认真标识得满分，每抽查出有一个架次没有标识扣1分，标识不完整扣0.5分</w:t>
            </w:r>
          </w:p>
        </w:tc>
        <w:tc>
          <w:tcPr>
            <w:tcW w:w="747" w:type="dxa"/>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600"/>
          <w:jc w:val="center"/>
        </w:trPr>
        <w:tc>
          <w:tcPr>
            <w:tcW w:w="7557" w:type="dxa"/>
            <w:gridSpan w:val="6"/>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合          计</w:t>
            </w:r>
          </w:p>
        </w:tc>
        <w:tc>
          <w:tcPr>
            <w:tcW w:w="1111" w:type="dxa"/>
            <w:gridSpan w:val="2"/>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600"/>
          <w:jc w:val="center"/>
        </w:trPr>
        <w:tc>
          <w:tcPr>
            <w:tcW w:w="1338" w:type="dxa"/>
            <w:gridSpan w:val="2"/>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野外原始资料等级评分标准</w:t>
            </w:r>
          </w:p>
        </w:tc>
        <w:tc>
          <w:tcPr>
            <w:tcW w:w="4603" w:type="dxa"/>
            <w:gridSpan w:val="3"/>
            <w:vMerge w:val="restart"/>
            <w:tcBorders>
              <w:top w:val="single" w:sz="4" w:space="0" w:color="auto"/>
              <w:left w:val="single" w:sz="4" w:space="0" w:color="auto"/>
              <w:bottom w:val="single" w:sz="4" w:space="0" w:color="auto"/>
              <w:right w:val="single" w:sz="4" w:space="0" w:color="auto"/>
            </w:tcBorders>
            <w:vAlign w:val="center"/>
          </w:tcPr>
          <w:p w:rsidR="004C053C" w:rsidRDefault="004C053C" w:rsidP="006F1179">
            <w:pPr>
              <w:adjustRightInd w:val="0"/>
              <w:snapToGrid w:val="0"/>
              <w:spacing w:line="300" w:lineRule="auto"/>
              <w:jc w:val="center"/>
              <w:rPr>
                <w:rFonts w:ascii="宋体"/>
                <w:color w:val="000000"/>
              </w:rPr>
            </w:pPr>
            <w:r>
              <w:rPr>
                <w:rFonts w:ascii="宋体" w:hint="eastAsia"/>
                <w:color w:val="000000"/>
              </w:rPr>
              <w:t>优秀≥90分；  90&gt;良好≥75分；</w:t>
            </w:r>
          </w:p>
          <w:p w:rsidR="004C053C" w:rsidRDefault="004C053C" w:rsidP="006F1179">
            <w:pPr>
              <w:jc w:val="center"/>
              <w:rPr>
                <w:rFonts w:ascii="宋体"/>
                <w:color w:val="000000"/>
              </w:rPr>
            </w:pPr>
            <w:r>
              <w:rPr>
                <w:rFonts w:ascii="宋体" w:hint="eastAsia"/>
                <w:color w:val="000000"/>
              </w:rPr>
              <w:t>75&gt;合格≥60分；＜60分为不合格</w:t>
            </w:r>
          </w:p>
        </w:tc>
        <w:tc>
          <w:tcPr>
            <w:tcW w:w="2727"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jc w:val="center"/>
              <w:rPr>
                <w:rFonts w:ascii="宋体"/>
                <w:color w:val="000000"/>
              </w:rPr>
            </w:pPr>
            <w:r>
              <w:rPr>
                <w:rFonts w:ascii="宋体" w:hint="eastAsia"/>
                <w:color w:val="000000"/>
              </w:rPr>
              <w:t>野外原始资料等级</w:t>
            </w:r>
          </w:p>
        </w:tc>
      </w:tr>
      <w:tr w:rsidR="004C053C" w:rsidTr="006F1179">
        <w:trPr>
          <w:cantSplit/>
          <w:trHeight w:val="6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4C053C" w:rsidRDefault="004C053C" w:rsidP="006F1179">
            <w:pPr>
              <w:widowControl/>
              <w:jc w:val="left"/>
              <w:rPr>
                <w:rFonts w:ascii="宋体"/>
                <w:color w:val="000000"/>
              </w:rPr>
            </w:pPr>
          </w:p>
        </w:tc>
        <w:tc>
          <w:tcPr>
            <w:tcW w:w="2727" w:type="dxa"/>
            <w:gridSpan w:val="3"/>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p>
        </w:tc>
      </w:tr>
      <w:tr w:rsidR="004C053C" w:rsidTr="006F1179">
        <w:trPr>
          <w:cantSplit/>
          <w:trHeight w:val="600"/>
          <w:jc w:val="center"/>
        </w:trPr>
        <w:tc>
          <w:tcPr>
            <w:tcW w:w="8668" w:type="dxa"/>
            <w:gridSpan w:val="8"/>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lastRenderedPageBreak/>
              <w:t>检查人： （签字）                                                 年  月  日</w:t>
            </w:r>
          </w:p>
        </w:tc>
      </w:tr>
      <w:tr w:rsidR="004C053C" w:rsidTr="006F1179">
        <w:trPr>
          <w:cantSplit/>
          <w:trHeight w:val="600"/>
          <w:jc w:val="center"/>
        </w:trPr>
        <w:tc>
          <w:tcPr>
            <w:tcW w:w="8668" w:type="dxa"/>
            <w:gridSpan w:val="8"/>
            <w:tcBorders>
              <w:top w:val="single" w:sz="4" w:space="0" w:color="auto"/>
              <w:left w:val="single" w:sz="4" w:space="0" w:color="auto"/>
              <w:bottom w:val="single" w:sz="4" w:space="0" w:color="auto"/>
              <w:right w:val="single" w:sz="4" w:space="0" w:color="auto"/>
            </w:tcBorders>
            <w:vAlign w:val="center"/>
          </w:tcPr>
          <w:p w:rsidR="004C053C" w:rsidRDefault="004C053C" w:rsidP="006F1179">
            <w:pPr>
              <w:rPr>
                <w:rFonts w:ascii="宋体"/>
                <w:color w:val="000000"/>
              </w:rPr>
            </w:pPr>
            <w:r>
              <w:rPr>
                <w:rFonts w:ascii="宋体" w:hint="eastAsia"/>
                <w:color w:val="000000"/>
              </w:rPr>
              <w:t>检查组组长： （签字）                                             年  月  日</w:t>
            </w:r>
          </w:p>
        </w:tc>
      </w:tr>
    </w:tbl>
    <w:p w:rsidR="004C053C" w:rsidRDefault="004C053C" w:rsidP="004C053C">
      <w:pPr>
        <w:rPr>
          <w:rFonts w:ascii="宋体" w:hint="eastAsia"/>
          <w:color w:val="000000"/>
        </w:rPr>
      </w:pPr>
    </w:p>
    <w:sectPr w:rsidR="004C053C" w:rsidSect="004F5D41">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53" w:rsidRDefault="004C053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C4F53" w:rsidRDefault="004C053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53" w:rsidRDefault="004C053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C4F53" w:rsidRDefault="004C053C">
    <w:pPr>
      <w:pStyle w:val="a3"/>
      <w:framePr w:wrap="around" w:vAnchor="text" w:hAnchor="margin" w:xAlign="right" w:y="1"/>
      <w:ind w:right="360" w:firstLine="360"/>
      <w:rPr>
        <w:rStyle w:val="a4"/>
      </w:rPr>
    </w:pPr>
  </w:p>
  <w:p w:rsidR="000C4F53" w:rsidRDefault="004C053C">
    <w:pPr>
      <w:pStyle w:val="a3"/>
      <w:framePr w:wrap="around" w:vAnchor="text" w:hAnchor="margin" w:xAlign="center" w:y="1"/>
      <w:ind w:right="360"/>
      <w:rPr>
        <w:rStyle w:val="a4"/>
      </w:rPr>
    </w:pPr>
  </w:p>
  <w:p w:rsidR="000C4F53" w:rsidRDefault="004C053C">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5E31"/>
    <w:rsid w:val="000C4A6A"/>
    <w:rsid w:val="0026661B"/>
    <w:rsid w:val="002F3310"/>
    <w:rsid w:val="004C053C"/>
    <w:rsid w:val="004F5D41"/>
    <w:rsid w:val="00555E31"/>
    <w:rsid w:val="006414D3"/>
    <w:rsid w:val="008011F2"/>
    <w:rsid w:val="00AB6F70"/>
    <w:rsid w:val="00B41784"/>
    <w:rsid w:val="00BA2AE6"/>
    <w:rsid w:val="00BE79CF"/>
    <w:rsid w:val="00C338F3"/>
    <w:rsid w:val="00D24D7D"/>
    <w:rsid w:val="00E07EDC"/>
    <w:rsid w:val="00FC1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E07EDC"/>
    <w:pPr>
      <w:tabs>
        <w:tab w:val="center" w:pos="4153"/>
        <w:tab w:val="right" w:pos="8306"/>
      </w:tabs>
      <w:snapToGrid w:val="0"/>
      <w:jc w:val="left"/>
    </w:pPr>
    <w:rPr>
      <w:sz w:val="18"/>
      <w:szCs w:val="18"/>
    </w:rPr>
  </w:style>
  <w:style w:type="character" w:customStyle="1" w:styleId="Char">
    <w:name w:val="页脚 Char"/>
    <w:basedOn w:val="a0"/>
    <w:link w:val="a3"/>
    <w:rsid w:val="00E07EDC"/>
    <w:rPr>
      <w:rFonts w:ascii="Times New Roman" w:eastAsia="宋体" w:hAnsi="Times New Roman" w:cs="Times New Roman"/>
      <w:sz w:val="18"/>
      <w:szCs w:val="18"/>
    </w:rPr>
  </w:style>
  <w:style w:type="character" w:styleId="a4">
    <w:name w:val="page number"/>
    <w:basedOn w:val="a0"/>
    <w:rsid w:val="00E07EDC"/>
  </w:style>
  <w:style w:type="paragraph" w:styleId="a5">
    <w:name w:val="header"/>
    <w:basedOn w:val="a"/>
    <w:link w:val="Char0"/>
    <w:rsid w:val="00BA2AE6"/>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BA2AE6"/>
    <w:rPr>
      <w:rFonts w:ascii="Times New Roman" w:eastAsia="宋体" w:hAnsi="Times New Roman" w:cs="Times New Roman"/>
      <w:sz w:val="18"/>
      <w:szCs w:val="24"/>
    </w:rPr>
  </w:style>
  <w:style w:type="paragraph" w:styleId="a6">
    <w:name w:val="Body Text Indent"/>
    <w:basedOn w:val="a"/>
    <w:link w:val="Char1"/>
    <w:rsid w:val="00BA2AE6"/>
    <w:pPr>
      <w:ind w:firstLine="420"/>
    </w:pPr>
    <w:rPr>
      <w:rFonts w:ascii="仿宋_GB2312" w:eastAsia="仿宋_GB2312"/>
      <w:sz w:val="30"/>
    </w:rPr>
  </w:style>
  <w:style w:type="character" w:customStyle="1" w:styleId="Char1">
    <w:name w:val="正文文本缩进 Char"/>
    <w:basedOn w:val="a0"/>
    <w:link w:val="a6"/>
    <w:rsid w:val="00BA2AE6"/>
    <w:rPr>
      <w:rFonts w:ascii="仿宋_GB2312" w:eastAsia="仿宋_GB2312" w:hAnsi="Times New Roman" w:cs="Times New Roman"/>
      <w:sz w:val="30"/>
      <w:szCs w:val="24"/>
    </w:rPr>
  </w:style>
  <w:style w:type="paragraph" w:styleId="2">
    <w:name w:val="Body Text Indent 2"/>
    <w:basedOn w:val="a"/>
    <w:link w:val="2Char"/>
    <w:rsid w:val="00BA2AE6"/>
    <w:pPr>
      <w:spacing w:line="480" w:lineRule="exact"/>
      <w:ind w:firstLine="630"/>
    </w:pPr>
    <w:rPr>
      <w:rFonts w:ascii="仿宋_GB2312" w:eastAsia="仿宋_GB2312"/>
      <w:sz w:val="28"/>
      <w:szCs w:val="20"/>
    </w:rPr>
  </w:style>
  <w:style w:type="character" w:customStyle="1" w:styleId="2Char">
    <w:name w:val="正文文本缩进 2 Char"/>
    <w:basedOn w:val="a0"/>
    <w:link w:val="2"/>
    <w:rsid w:val="00BA2AE6"/>
    <w:rPr>
      <w:rFonts w:ascii="仿宋_GB2312" w:eastAsia="仿宋_GB2312" w:hAnsi="Times New Roman" w:cs="Times New Roman"/>
      <w:sz w:val="28"/>
      <w:szCs w:val="20"/>
    </w:rPr>
  </w:style>
  <w:style w:type="paragraph" w:styleId="a7">
    <w:name w:val="Plain Text"/>
    <w:basedOn w:val="a"/>
    <w:link w:val="Char2"/>
    <w:rsid w:val="00BA2AE6"/>
    <w:rPr>
      <w:rFonts w:ascii="宋体" w:hAnsi="Courier New"/>
      <w:szCs w:val="20"/>
    </w:rPr>
  </w:style>
  <w:style w:type="character" w:customStyle="1" w:styleId="Char2">
    <w:name w:val="纯文本 Char"/>
    <w:basedOn w:val="a0"/>
    <w:link w:val="a7"/>
    <w:rsid w:val="00BA2AE6"/>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346</Words>
  <Characters>1977</Characters>
  <Application>Microsoft Office Word</Application>
  <DocSecurity>0</DocSecurity>
  <Lines>16</Lines>
  <Paragraphs>4</Paragraphs>
  <ScaleCrop>false</ScaleCrop>
  <Company>ecut</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null</cp:lastModifiedBy>
  <cp:revision>3</cp:revision>
  <dcterms:created xsi:type="dcterms:W3CDTF">2016-05-05T07:10:00Z</dcterms:created>
  <dcterms:modified xsi:type="dcterms:W3CDTF">2016-05-05T07:11:00Z</dcterms:modified>
</cp:coreProperties>
</file>